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B99" w:rsidRDefault="00AA5B99" w:rsidP="00AA5B99">
      <w:pPr>
        <w:jc w:val="center"/>
        <w:rPr>
          <w:b/>
          <w:bCs/>
          <w:sz w:val="28"/>
          <w:szCs w:val="28"/>
        </w:rPr>
      </w:pPr>
      <w:bookmarkStart w:id="0" w:name="_GoBack"/>
      <w:bookmarkEnd w:id="0"/>
      <w:r>
        <w:rPr>
          <w:b/>
          <w:bCs/>
          <w:sz w:val="28"/>
          <w:szCs w:val="28"/>
        </w:rPr>
        <w:t>Ceylon Petroleum Corporation</w:t>
      </w:r>
    </w:p>
    <w:p w:rsidR="00152A35" w:rsidRDefault="00AA5B99" w:rsidP="002B12AA">
      <w:pPr>
        <w:jc w:val="center"/>
        <w:rPr>
          <w:rFonts w:ascii="Times" w:hAnsi="Times"/>
          <w:sz w:val="24"/>
          <w:szCs w:val="24"/>
        </w:rPr>
      </w:pPr>
      <w:r>
        <w:rPr>
          <w:rFonts w:ascii="Times" w:hAnsi="Times"/>
          <w:sz w:val="24"/>
          <w:szCs w:val="24"/>
        </w:rPr>
        <w:t xml:space="preserve">Recruitment of Refueling In Charge on Contract Basis </w:t>
      </w:r>
      <w:r w:rsidR="002B12AA">
        <w:rPr>
          <w:rFonts w:ascii="Times" w:hAnsi="Times"/>
          <w:sz w:val="24"/>
          <w:szCs w:val="24"/>
        </w:rPr>
        <w:t xml:space="preserve">for the </w:t>
      </w:r>
    </w:p>
    <w:p w:rsidR="002B12AA" w:rsidRDefault="002B12AA" w:rsidP="00152A35">
      <w:pPr>
        <w:jc w:val="center"/>
        <w:rPr>
          <w:rFonts w:ascii="Times" w:hAnsi="Times"/>
          <w:sz w:val="24"/>
          <w:szCs w:val="24"/>
        </w:rPr>
      </w:pPr>
      <w:r>
        <w:rPr>
          <w:rFonts w:ascii="Times" w:hAnsi="Times"/>
          <w:sz w:val="24"/>
          <w:szCs w:val="24"/>
        </w:rPr>
        <w:t>CPC Projects &amp; Operational Expansions</w:t>
      </w:r>
    </w:p>
    <w:p w:rsidR="00AA5B99" w:rsidRDefault="00AA5B99" w:rsidP="00AA5B99">
      <w:pPr>
        <w:rPr>
          <w:rFonts w:ascii="Times" w:hAnsi="Times"/>
          <w:sz w:val="24"/>
          <w:szCs w:val="24"/>
        </w:rPr>
      </w:pPr>
      <w:r>
        <w:rPr>
          <w:rFonts w:ascii="Times" w:hAnsi="Times"/>
          <w:sz w:val="24"/>
          <w:szCs w:val="24"/>
        </w:rPr>
        <w:t>Applications are invited from citizen of Sri Lanka to be considered for the undermentioned Post.</w:t>
      </w:r>
    </w:p>
    <w:p w:rsidR="00AA5B99" w:rsidRDefault="00AA5B99" w:rsidP="00AA5B99">
      <w:pPr>
        <w:ind w:firstLine="720"/>
        <w:rPr>
          <w:rFonts w:ascii="Times" w:hAnsi="Times"/>
          <w:b/>
          <w:bCs/>
          <w:sz w:val="24"/>
          <w:szCs w:val="24"/>
        </w:rPr>
      </w:pPr>
      <w:r>
        <w:rPr>
          <w:rFonts w:ascii="Times" w:hAnsi="Times"/>
          <w:sz w:val="24"/>
          <w:szCs w:val="24"/>
        </w:rPr>
        <w:tab/>
      </w:r>
      <w:r>
        <w:rPr>
          <w:rFonts w:ascii="Times" w:hAnsi="Times"/>
          <w:sz w:val="24"/>
          <w:szCs w:val="24"/>
        </w:rPr>
        <w:tab/>
      </w:r>
      <w:r>
        <w:rPr>
          <w:rFonts w:ascii="Times" w:hAnsi="Times"/>
          <w:sz w:val="24"/>
          <w:szCs w:val="24"/>
        </w:rPr>
        <w:tab/>
      </w:r>
      <w:r>
        <w:rPr>
          <w:rFonts w:ascii="Times" w:hAnsi="Times"/>
          <w:sz w:val="24"/>
          <w:szCs w:val="24"/>
        </w:rPr>
        <w:tab/>
      </w:r>
    </w:p>
    <w:p w:rsidR="00AA5B99" w:rsidRDefault="00AA5B99" w:rsidP="00AA5B99">
      <w:pPr>
        <w:rPr>
          <w:rFonts w:ascii="Times" w:hAnsi="Times"/>
          <w:sz w:val="24"/>
          <w:szCs w:val="24"/>
        </w:rPr>
      </w:pPr>
      <w:r>
        <w:rPr>
          <w:rFonts w:ascii="Times" w:hAnsi="Times"/>
          <w:b/>
          <w:bCs/>
          <w:sz w:val="24"/>
          <w:szCs w:val="24"/>
        </w:rPr>
        <w:t>Service condition</w:t>
      </w:r>
      <w:r>
        <w:rPr>
          <w:rFonts w:ascii="Times" w:hAnsi="Times"/>
          <w:sz w:val="24"/>
          <w:szCs w:val="24"/>
        </w:rPr>
        <w:tab/>
      </w:r>
      <w:r>
        <w:rPr>
          <w:rFonts w:ascii="Times" w:hAnsi="Times"/>
          <w:sz w:val="24"/>
          <w:szCs w:val="24"/>
        </w:rPr>
        <w:tab/>
        <w:t>-</w:t>
      </w:r>
      <w:r>
        <w:rPr>
          <w:rFonts w:ascii="Times" w:hAnsi="Times"/>
          <w:sz w:val="24"/>
          <w:szCs w:val="24"/>
        </w:rPr>
        <w:tab/>
        <w:t>Contract Basis for 01 Year</w:t>
      </w:r>
    </w:p>
    <w:p w:rsidR="002606B0" w:rsidRDefault="002606B0" w:rsidP="00AA5B99">
      <w:pPr>
        <w:rPr>
          <w:rFonts w:ascii="Times" w:hAnsi="Times"/>
          <w:sz w:val="24"/>
          <w:szCs w:val="24"/>
        </w:rPr>
      </w:pPr>
      <w:r w:rsidRPr="002606B0">
        <w:rPr>
          <w:rFonts w:ascii="Times" w:hAnsi="Times"/>
          <w:b/>
          <w:bCs/>
          <w:sz w:val="24"/>
          <w:szCs w:val="24"/>
        </w:rPr>
        <w:t>Number of Vacancy</w:t>
      </w:r>
      <w:r w:rsidRPr="002606B0">
        <w:rPr>
          <w:rFonts w:ascii="Times" w:hAnsi="Times"/>
          <w:b/>
          <w:bCs/>
          <w:sz w:val="24"/>
          <w:szCs w:val="24"/>
        </w:rPr>
        <w:tab/>
      </w:r>
      <w:r>
        <w:rPr>
          <w:rFonts w:ascii="Times" w:hAnsi="Times"/>
          <w:sz w:val="24"/>
          <w:szCs w:val="24"/>
        </w:rPr>
        <w:tab/>
        <w:t>-</w:t>
      </w:r>
      <w:r>
        <w:rPr>
          <w:rFonts w:ascii="Times" w:hAnsi="Times"/>
          <w:sz w:val="24"/>
          <w:szCs w:val="24"/>
        </w:rPr>
        <w:tab/>
        <w:t>10</w:t>
      </w:r>
    </w:p>
    <w:p w:rsidR="00AA5B99" w:rsidRDefault="00AA5B99" w:rsidP="00AA5B99">
      <w:pPr>
        <w:spacing w:after="0" w:line="240" w:lineRule="auto"/>
        <w:jc w:val="both"/>
        <w:rPr>
          <w:rFonts w:ascii="Times" w:hAnsi="Times"/>
          <w:sz w:val="24"/>
          <w:szCs w:val="24"/>
        </w:rPr>
      </w:pPr>
      <w:r>
        <w:rPr>
          <w:rFonts w:ascii="Times" w:hAnsi="Times"/>
          <w:b/>
          <w:bCs/>
          <w:sz w:val="24"/>
          <w:szCs w:val="24"/>
        </w:rPr>
        <w:t>Age Limit</w:t>
      </w:r>
      <w:r w:rsidR="00D92031">
        <w:rPr>
          <w:rFonts w:ascii="Times" w:hAnsi="Times"/>
          <w:sz w:val="24"/>
          <w:szCs w:val="24"/>
        </w:rPr>
        <w:tab/>
      </w:r>
      <w:r w:rsidR="00D92031">
        <w:rPr>
          <w:rFonts w:ascii="Times" w:hAnsi="Times"/>
          <w:sz w:val="24"/>
          <w:szCs w:val="24"/>
        </w:rPr>
        <w:tab/>
      </w:r>
      <w:r w:rsidR="00D92031">
        <w:rPr>
          <w:rFonts w:ascii="Times" w:hAnsi="Times"/>
          <w:sz w:val="24"/>
          <w:szCs w:val="24"/>
        </w:rPr>
        <w:tab/>
        <w:t>-</w:t>
      </w:r>
      <w:r w:rsidR="00D92031">
        <w:rPr>
          <w:rFonts w:ascii="Times" w:hAnsi="Times"/>
          <w:sz w:val="24"/>
          <w:szCs w:val="24"/>
        </w:rPr>
        <w:tab/>
        <w:t>Should not be more than 35</w:t>
      </w:r>
      <w:r w:rsidR="00CC1E33">
        <w:rPr>
          <w:rFonts w:ascii="Times" w:hAnsi="Times"/>
          <w:sz w:val="24"/>
          <w:szCs w:val="24"/>
        </w:rPr>
        <w:t xml:space="preserve"> </w:t>
      </w:r>
      <w:r>
        <w:rPr>
          <w:rFonts w:ascii="Times" w:hAnsi="Times"/>
          <w:sz w:val="24"/>
          <w:szCs w:val="24"/>
        </w:rPr>
        <w:t xml:space="preserve">years of age as at closing date </w:t>
      </w:r>
    </w:p>
    <w:p w:rsidR="00AA5B99" w:rsidRDefault="00AA5B99" w:rsidP="00AA5B99">
      <w:pPr>
        <w:spacing w:after="0" w:line="240" w:lineRule="auto"/>
        <w:ind w:left="3600"/>
        <w:jc w:val="both"/>
        <w:rPr>
          <w:rFonts w:ascii="Times" w:hAnsi="Times"/>
          <w:sz w:val="24"/>
          <w:szCs w:val="24"/>
        </w:rPr>
      </w:pPr>
      <w:proofErr w:type="gramStart"/>
      <w:r>
        <w:rPr>
          <w:rFonts w:ascii="Times" w:hAnsi="Times"/>
          <w:sz w:val="24"/>
          <w:szCs w:val="24"/>
        </w:rPr>
        <w:t>of</w:t>
      </w:r>
      <w:proofErr w:type="gramEnd"/>
      <w:r>
        <w:rPr>
          <w:rFonts w:ascii="Times" w:hAnsi="Times"/>
          <w:sz w:val="24"/>
          <w:szCs w:val="24"/>
        </w:rPr>
        <w:t xml:space="preserve"> applications </w:t>
      </w:r>
    </w:p>
    <w:p w:rsidR="00AA5B99" w:rsidRDefault="00AA5B99" w:rsidP="00AA5B99">
      <w:pPr>
        <w:spacing w:after="0" w:line="240" w:lineRule="auto"/>
        <w:ind w:left="3600"/>
        <w:jc w:val="both"/>
        <w:rPr>
          <w:rFonts w:ascii="Times" w:hAnsi="Times"/>
          <w:sz w:val="24"/>
          <w:szCs w:val="24"/>
        </w:rPr>
      </w:pPr>
    </w:p>
    <w:p w:rsidR="00AA5B99" w:rsidRDefault="00AA5B99" w:rsidP="00AA5B99">
      <w:pPr>
        <w:spacing w:after="0" w:line="240" w:lineRule="auto"/>
        <w:jc w:val="both"/>
        <w:rPr>
          <w:rFonts w:ascii="Times" w:hAnsi="Times"/>
          <w:sz w:val="24"/>
          <w:szCs w:val="24"/>
        </w:rPr>
      </w:pPr>
      <w:r>
        <w:rPr>
          <w:rFonts w:ascii="Times" w:hAnsi="Times"/>
          <w:b/>
          <w:bCs/>
          <w:sz w:val="24"/>
          <w:szCs w:val="24"/>
        </w:rPr>
        <w:t>Salary</w:t>
      </w:r>
      <w:r>
        <w:rPr>
          <w:rFonts w:ascii="Times" w:hAnsi="Times"/>
          <w:b/>
          <w:bCs/>
          <w:sz w:val="24"/>
          <w:szCs w:val="24"/>
        </w:rPr>
        <w:tab/>
      </w:r>
      <w:r>
        <w:rPr>
          <w:rFonts w:ascii="Times" w:hAnsi="Times"/>
          <w:b/>
          <w:bCs/>
          <w:sz w:val="24"/>
          <w:szCs w:val="24"/>
        </w:rPr>
        <w:tab/>
      </w:r>
      <w:r>
        <w:rPr>
          <w:rFonts w:ascii="Times" w:hAnsi="Times"/>
          <w:b/>
          <w:bCs/>
          <w:sz w:val="24"/>
          <w:szCs w:val="24"/>
        </w:rPr>
        <w:tab/>
      </w:r>
      <w:r>
        <w:rPr>
          <w:rFonts w:ascii="Times" w:hAnsi="Times"/>
          <w:b/>
          <w:bCs/>
          <w:sz w:val="24"/>
          <w:szCs w:val="24"/>
        </w:rPr>
        <w:tab/>
        <w:t>-</w:t>
      </w:r>
      <w:r>
        <w:rPr>
          <w:rFonts w:ascii="Times" w:hAnsi="Times"/>
          <w:b/>
          <w:bCs/>
          <w:sz w:val="24"/>
          <w:szCs w:val="24"/>
        </w:rPr>
        <w:tab/>
      </w:r>
      <w:proofErr w:type="spellStart"/>
      <w:r>
        <w:rPr>
          <w:rFonts w:ascii="Times" w:hAnsi="Times"/>
          <w:sz w:val="24"/>
          <w:szCs w:val="24"/>
        </w:rPr>
        <w:t>Rs</w:t>
      </w:r>
      <w:proofErr w:type="spellEnd"/>
      <w:r>
        <w:rPr>
          <w:rFonts w:ascii="Times" w:hAnsi="Times"/>
          <w:sz w:val="24"/>
          <w:szCs w:val="24"/>
        </w:rPr>
        <w:t>.</w:t>
      </w:r>
      <w:r>
        <w:rPr>
          <w:rFonts w:ascii="Times" w:hAnsi="Times"/>
          <w:b/>
          <w:bCs/>
          <w:sz w:val="24"/>
          <w:szCs w:val="24"/>
        </w:rPr>
        <w:t xml:space="preserve"> </w:t>
      </w:r>
      <w:r>
        <w:rPr>
          <w:rFonts w:ascii="Times" w:hAnsi="Times"/>
          <w:sz w:val="24"/>
          <w:szCs w:val="24"/>
        </w:rPr>
        <w:t xml:space="preserve">107,990.00 + Cost of Living </w:t>
      </w:r>
      <w:r w:rsidR="00BA4E89">
        <w:rPr>
          <w:rFonts w:ascii="Times" w:hAnsi="Times"/>
          <w:sz w:val="24"/>
          <w:szCs w:val="24"/>
        </w:rPr>
        <w:t>Rs.10</w:t>
      </w:r>
      <w:proofErr w:type="gramStart"/>
      <w:r w:rsidR="00BA4E89">
        <w:rPr>
          <w:rFonts w:ascii="Times" w:hAnsi="Times"/>
          <w:sz w:val="24"/>
          <w:szCs w:val="24"/>
        </w:rPr>
        <w:t>,000</w:t>
      </w:r>
      <w:proofErr w:type="gramEnd"/>
      <w:r w:rsidR="00BA4E89">
        <w:rPr>
          <w:rFonts w:ascii="Times" w:hAnsi="Times"/>
          <w:sz w:val="24"/>
          <w:szCs w:val="24"/>
        </w:rPr>
        <w:t xml:space="preserve"> + </w:t>
      </w:r>
      <w:proofErr w:type="spellStart"/>
      <w:r w:rsidR="00BA4E89">
        <w:rPr>
          <w:rFonts w:ascii="Times" w:hAnsi="Times"/>
          <w:sz w:val="24"/>
          <w:szCs w:val="24"/>
        </w:rPr>
        <w:t>Rs</w:t>
      </w:r>
      <w:proofErr w:type="spellEnd"/>
      <w:r w:rsidR="00BA4E89">
        <w:rPr>
          <w:rFonts w:ascii="Times" w:hAnsi="Times"/>
          <w:sz w:val="24"/>
          <w:szCs w:val="24"/>
        </w:rPr>
        <w:t xml:space="preserve">. </w:t>
      </w:r>
      <w:r w:rsidR="0036629F">
        <w:rPr>
          <w:rFonts w:ascii="Times" w:hAnsi="Times"/>
          <w:sz w:val="24"/>
          <w:szCs w:val="24"/>
        </w:rPr>
        <w:t>5250</w:t>
      </w:r>
    </w:p>
    <w:p w:rsidR="00AA5B99" w:rsidRDefault="00AA5B99" w:rsidP="00AA5B99">
      <w:pPr>
        <w:tabs>
          <w:tab w:val="left" w:pos="720"/>
          <w:tab w:val="left" w:pos="1440"/>
          <w:tab w:val="left" w:pos="2160"/>
          <w:tab w:val="left" w:pos="2880"/>
          <w:tab w:val="left" w:pos="3600"/>
          <w:tab w:val="left" w:pos="5730"/>
        </w:tabs>
        <w:spacing w:after="0" w:line="240" w:lineRule="auto"/>
        <w:jc w:val="both"/>
        <w:rPr>
          <w:rFonts w:ascii="Times" w:hAnsi="Times"/>
          <w:b/>
          <w:bCs/>
          <w:sz w:val="24"/>
          <w:szCs w:val="24"/>
        </w:rPr>
      </w:pPr>
      <w:r>
        <w:rPr>
          <w:rFonts w:ascii="Times" w:hAnsi="Times"/>
          <w:sz w:val="24"/>
          <w:szCs w:val="24"/>
        </w:rPr>
        <w:tab/>
      </w:r>
      <w:r>
        <w:rPr>
          <w:rFonts w:ascii="Times" w:hAnsi="Times"/>
          <w:sz w:val="24"/>
          <w:szCs w:val="24"/>
        </w:rPr>
        <w:tab/>
      </w:r>
      <w:r>
        <w:rPr>
          <w:rFonts w:ascii="Times" w:hAnsi="Times"/>
          <w:sz w:val="24"/>
          <w:szCs w:val="24"/>
        </w:rPr>
        <w:tab/>
      </w:r>
      <w:r>
        <w:rPr>
          <w:rFonts w:ascii="Times" w:hAnsi="Times"/>
          <w:sz w:val="24"/>
          <w:szCs w:val="24"/>
        </w:rPr>
        <w:tab/>
      </w:r>
      <w:r>
        <w:rPr>
          <w:rFonts w:ascii="Times" w:hAnsi="Times"/>
          <w:sz w:val="24"/>
          <w:szCs w:val="24"/>
        </w:rPr>
        <w:tab/>
      </w:r>
      <w:r>
        <w:rPr>
          <w:rFonts w:ascii="Times" w:hAnsi="Times"/>
          <w:sz w:val="24"/>
          <w:szCs w:val="24"/>
        </w:rPr>
        <w:tab/>
      </w:r>
    </w:p>
    <w:p w:rsidR="00AA5B99" w:rsidRDefault="00AA5B99" w:rsidP="00AA5B99">
      <w:pPr>
        <w:jc w:val="both"/>
        <w:rPr>
          <w:rFonts w:ascii="Times" w:hAnsi="Times"/>
          <w:b/>
          <w:bCs/>
          <w:sz w:val="24"/>
          <w:szCs w:val="24"/>
          <w:u w:val="single"/>
        </w:rPr>
      </w:pPr>
      <w:r>
        <w:rPr>
          <w:rFonts w:ascii="Times" w:hAnsi="Times"/>
          <w:b/>
          <w:bCs/>
          <w:sz w:val="24"/>
          <w:szCs w:val="24"/>
          <w:u w:val="single"/>
        </w:rPr>
        <w:t>Require</w:t>
      </w:r>
      <w:r w:rsidR="00FC7FE2">
        <w:rPr>
          <w:rFonts w:ascii="Times" w:hAnsi="Times"/>
          <w:b/>
          <w:bCs/>
          <w:sz w:val="24"/>
          <w:szCs w:val="24"/>
          <w:u w:val="single"/>
        </w:rPr>
        <w:t>d</w:t>
      </w:r>
      <w:r>
        <w:rPr>
          <w:rFonts w:ascii="Times" w:hAnsi="Times"/>
          <w:b/>
          <w:bCs/>
          <w:sz w:val="24"/>
          <w:szCs w:val="24"/>
          <w:u w:val="single"/>
        </w:rPr>
        <w:t xml:space="preserve"> Qualifications for the above posts</w:t>
      </w:r>
    </w:p>
    <w:p w:rsidR="00AA5B99" w:rsidRDefault="000B50F6" w:rsidP="00AA5B99">
      <w:pPr>
        <w:jc w:val="both"/>
        <w:rPr>
          <w:sz w:val="24"/>
          <w:szCs w:val="24"/>
        </w:rPr>
      </w:pPr>
      <w:r w:rsidRPr="000B50F6">
        <w:rPr>
          <w:sz w:val="24"/>
          <w:szCs w:val="24"/>
        </w:rPr>
        <w:t xml:space="preserve">Should have passed three (03) subjects at the G.C.E (A/L) examination (except General Test) in the Science or </w:t>
      </w:r>
      <w:proofErr w:type="spellStart"/>
      <w:r w:rsidRPr="000B50F6">
        <w:rPr>
          <w:sz w:val="24"/>
          <w:szCs w:val="24"/>
        </w:rPr>
        <w:t>Maths</w:t>
      </w:r>
      <w:proofErr w:type="spellEnd"/>
      <w:r w:rsidRPr="000B50F6">
        <w:rPr>
          <w:sz w:val="24"/>
          <w:szCs w:val="24"/>
        </w:rPr>
        <w:t xml:space="preserve"> Stream.</w:t>
      </w:r>
    </w:p>
    <w:p w:rsidR="008E7C3E" w:rsidRDefault="008E7C3E" w:rsidP="00AA5B99">
      <w:pPr>
        <w:jc w:val="both"/>
        <w:rPr>
          <w:sz w:val="24"/>
          <w:szCs w:val="24"/>
        </w:rPr>
      </w:pPr>
      <w:r>
        <w:rPr>
          <w:sz w:val="24"/>
          <w:szCs w:val="24"/>
        </w:rPr>
        <w:tab/>
      </w:r>
      <w:r>
        <w:rPr>
          <w:sz w:val="24"/>
          <w:szCs w:val="24"/>
        </w:rPr>
        <w:tab/>
        <w:t>AND</w:t>
      </w:r>
    </w:p>
    <w:p w:rsidR="008E7C3E" w:rsidRPr="000B50F6" w:rsidRDefault="008E7C3E" w:rsidP="00AA5B99">
      <w:pPr>
        <w:jc w:val="both"/>
        <w:rPr>
          <w:sz w:val="24"/>
          <w:szCs w:val="24"/>
        </w:rPr>
      </w:pPr>
      <w:r>
        <w:rPr>
          <w:sz w:val="24"/>
          <w:szCs w:val="24"/>
        </w:rPr>
        <w:t>Applicants must possess a valid heavy vehicle Driving License and pass the driving test conducted by CPC.</w:t>
      </w:r>
      <w:r w:rsidR="00CC1E33">
        <w:rPr>
          <w:sz w:val="24"/>
          <w:szCs w:val="24"/>
        </w:rPr>
        <w:t xml:space="preserve"> </w:t>
      </w:r>
    </w:p>
    <w:p w:rsidR="008E7C3E" w:rsidRDefault="008E7C3E" w:rsidP="00AA5B99">
      <w:pPr>
        <w:jc w:val="both"/>
        <w:rPr>
          <w:b/>
          <w:bCs/>
          <w:sz w:val="24"/>
          <w:szCs w:val="24"/>
        </w:rPr>
      </w:pPr>
    </w:p>
    <w:p w:rsidR="00AA5B99" w:rsidRDefault="00AA5B99" w:rsidP="00AA5B99">
      <w:pPr>
        <w:jc w:val="both"/>
        <w:rPr>
          <w:b/>
          <w:bCs/>
          <w:sz w:val="24"/>
          <w:szCs w:val="24"/>
        </w:rPr>
      </w:pPr>
      <w:r>
        <w:rPr>
          <w:b/>
          <w:bCs/>
          <w:sz w:val="24"/>
          <w:szCs w:val="24"/>
        </w:rPr>
        <w:t>Job Description</w:t>
      </w:r>
    </w:p>
    <w:p w:rsidR="002606B0" w:rsidRPr="002606B0" w:rsidRDefault="002606B0" w:rsidP="002606B0">
      <w:pPr>
        <w:pStyle w:val="ListParagraph"/>
        <w:numPr>
          <w:ilvl w:val="0"/>
          <w:numId w:val="1"/>
        </w:numPr>
        <w:rPr>
          <w:rFonts w:ascii="Times New Roman" w:hAnsi="Times New Roman" w:cs="Times New Roman"/>
          <w:sz w:val="24"/>
          <w:szCs w:val="24"/>
        </w:rPr>
      </w:pPr>
      <w:r w:rsidRPr="002606B0">
        <w:rPr>
          <w:rFonts w:ascii="Times New Roman" w:hAnsi="Times New Roman" w:cs="Times New Roman"/>
          <w:sz w:val="24"/>
          <w:szCs w:val="24"/>
        </w:rPr>
        <w:t>Supervise and manage all fuel handling and refueling operations at terminals or aviation sites.</w:t>
      </w:r>
    </w:p>
    <w:p w:rsidR="002606B0" w:rsidRPr="002606B0" w:rsidRDefault="002606B0" w:rsidP="002606B0">
      <w:pPr>
        <w:pStyle w:val="ListParagraph"/>
        <w:rPr>
          <w:rFonts w:ascii="Times New Roman" w:hAnsi="Times New Roman" w:cs="Times New Roman"/>
          <w:sz w:val="24"/>
          <w:szCs w:val="24"/>
        </w:rPr>
      </w:pPr>
    </w:p>
    <w:p w:rsidR="002606B0" w:rsidRPr="002606B0" w:rsidRDefault="002606B0" w:rsidP="002606B0">
      <w:pPr>
        <w:pStyle w:val="ListParagraph"/>
        <w:numPr>
          <w:ilvl w:val="0"/>
          <w:numId w:val="1"/>
        </w:numPr>
        <w:rPr>
          <w:rFonts w:ascii="Times New Roman" w:hAnsi="Times New Roman" w:cs="Times New Roman"/>
          <w:sz w:val="24"/>
          <w:szCs w:val="24"/>
        </w:rPr>
      </w:pPr>
      <w:r w:rsidRPr="002606B0">
        <w:rPr>
          <w:rFonts w:ascii="Times New Roman" w:hAnsi="Times New Roman" w:cs="Times New Roman"/>
          <w:sz w:val="24"/>
          <w:szCs w:val="24"/>
        </w:rPr>
        <w:t>Coordinate refueling schedules with dispatchers, operators, or airport authorities.</w:t>
      </w:r>
    </w:p>
    <w:p w:rsidR="002606B0" w:rsidRPr="002606B0" w:rsidRDefault="002606B0" w:rsidP="002606B0">
      <w:pPr>
        <w:pStyle w:val="ListParagraph"/>
        <w:rPr>
          <w:rFonts w:ascii="Times New Roman" w:hAnsi="Times New Roman" w:cs="Times New Roman"/>
          <w:sz w:val="24"/>
          <w:szCs w:val="24"/>
        </w:rPr>
      </w:pPr>
    </w:p>
    <w:p w:rsidR="002606B0" w:rsidRPr="002606B0" w:rsidRDefault="002606B0" w:rsidP="002606B0">
      <w:pPr>
        <w:pStyle w:val="ListParagraph"/>
        <w:numPr>
          <w:ilvl w:val="0"/>
          <w:numId w:val="1"/>
        </w:numPr>
        <w:rPr>
          <w:rFonts w:ascii="Times New Roman" w:hAnsi="Times New Roman" w:cs="Times New Roman"/>
          <w:sz w:val="24"/>
          <w:szCs w:val="24"/>
        </w:rPr>
      </w:pPr>
      <w:r w:rsidRPr="002606B0">
        <w:rPr>
          <w:rFonts w:ascii="Times New Roman" w:hAnsi="Times New Roman" w:cs="Times New Roman"/>
          <w:sz w:val="24"/>
          <w:szCs w:val="24"/>
        </w:rPr>
        <w:t>Ensure fuel quality and volume checks are conducted as per SOPs.</w:t>
      </w:r>
    </w:p>
    <w:p w:rsidR="002606B0" w:rsidRPr="002606B0" w:rsidRDefault="002606B0" w:rsidP="002606B0">
      <w:pPr>
        <w:pStyle w:val="ListParagraph"/>
        <w:rPr>
          <w:rFonts w:ascii="Times New Roman" w:hAnsi="Times New Roman" w:cs="Times New Roman"/>
          <w:sz w:val="24"/>
          <w:szCs w:val="24"/>
        </w:rPr>
      </w:pPr>
    </w:p>
    <w:p w:rsidR="002606B0" w:rsidRPr="002606B0" w:rsidRDefault="002606B0" w:rsidP="002606B0">
      <w:pPr>
        <w:pStyle w:val="ListParagraph"/>
        <w:numPr>
          <w:ilvl w:val="0"/>
          <w:numId w:val="1"/>
        </w:numPr>
        <w:rPr>
          <w:rFonts w:ascii="Times New Roman" w:hAnsi="Times New Roman" w:cs="Times New Roman"/>
          <w:sz w:val="24"/>
          <w:szCs w:val="24"/>
        </w:rPr>
      </w:pPr>
      <w:r w:rsidRPr="002606B0">
        <w:rPr>
          <w:rFonts w:ascii="Times New Roman" w:hAnsi="Times New Roman" w:cs="Times New Roman"/>
          <w:sz w:val="24"/>
          <w:szCs w:val="24"/>
        </w:rPr>
        <w:t>Maintain documentation including refueling logs, reconciliation reports, and delivery notes.</w:t>
      </w:r>
    </w:p>
    <w:p w:rsidR="002606B0" w:rsidRPr="002606B0" w:rsidRDefault="002606B0" w:rsidP="002606B0">
      <w:pPr>
        <w:pStyle w:val="ListParagraph"/>
        <w:rPr>
          <w:rFonts w:ascii="Times New Roman" w:hAnsi="Times New Roman" w:cs="Times New Roman"/>
          <w:sz w:val="24"/>
          <w:szCs w:val="24"/>
        </w:rPr>
      </w:pPr>
    </w:p>
    <w:p w:rsidR="002606B0" w:rsidRPr="002606B0" w:rsidRDefault="002606B0" w:rsidP="002606B0">
      <w:pPr>
        <w:pStyle w:val="ListParagraph"/>
        <w:numPr>
          <w:ilvl w:val="0"/>
          <w:numId w:val="1"/>
        </w:numPr>
        <w:rPr>
          <w:rFonts w:ascii="Times New Roman" w:hAnsi="Times New Roman" w:cs="Times New Roman"/>
          <w:sz w:val="24"/>
          <w:szCs w:val="24"/>
        </w:rPr>
      </w:pPr>
      <w:r w:rsidRPr="002606B0">
        <w:rPr>
          <w:rFonts w:ascii="Times New Roman" w:hAnsi="Times New Roman" w:cs="Times New Roman"/>
          <w:sz w:val="24"/>
          <w:szCs w:val="24"/>
        </w:rPr>
        <w:t>Enforce safety standards in handling flammable fuels and operating vehicles.</w:t>
      </w:r>
    </w:p>
    <w:p w:rsidR="002606B0" w:rsidRPr="002606B0" w:rsidRDefault="002606B0" w:rsidP="002606B0">
      <w:pPr>
        <w:pStyle w:val="ListParagraph"/>
        <w:rPr>
          <w:rFonts w:ascii="Times New Roman" w:hAnsi="Times New Roman" w:cs="Times New Roman"/>
          <w:sz w:val="24"/>
          <w:szCs w:val="24"/>
        </w:rPr>
      </w:pPr>
    </w:p>
    <w:p w:rsidR="002606B0" w:rsidRPr="002606B0" w:rsidRDefault="002606B0" w:rsidP="002606B0">
      <w:pPr>
        <w:pStyle w:val="ListParagraph"/>
        <w:numPr>
          <w:ilvl w:val="0"/>
          <w:numId w:val="1"/>
        </w:numPr>
        <w:rPr>
          <w:rFonts w:ascii="Times New Roman" w:hAnsi="Times New Roman" w:cs="Times New Roman"/>
          <w:sz w:val="24"/>
          <w:szCs w:val="24"/>
        </w:rPr>
      </w:pPr>
      <w:r w:rsidRPr="002606B0">
        <w:rPr>
          <w:rFonts w:ascii="Times New Roman" w:hAnsi="Times New Roman" w:cs="Times New Roman"/>
          <w:sz w:val="24"/>
          <w:szCs w:val="24"/>
        </w:rPr>
        <w:t>Conduct inspections of refueling equipment and request timely servicing.</w:t>
      </w:r>
    </w:p>
    <w:p w:rsidR="002606B0" w:rsidRPr="002606B0" w:rsidRDefault="002606B0" w:rsidP="002606B0">
      <w:pPr>
        <w:pStyle w:val="ListParagraph"/>
        <w:rPr>
          <w:rFonts w:ascii="Times New Roman" w:hAnsi="Times New Roman" w:cs="Times New Roman"/>
          <w:sz w:val="24"/>
          <w:szCs w:val="24"/>
        </w:rPr>
      </w:pPr>
    </w:p>
    <w:p w:rsidR="002606B0" w:rsidRPr="002606B0" w:rsidRDefault="002606B0" w:rsidP="002606B0">
      <w:pPr>
        <w:pStyle w:val="ListParagraph"/>
        <w:numPr>
          <w:ilvl w:val="0"/>
          <w:numId w:val="1"/>
        </w:numPr>
        <w:rPr>
          <w:rFonts w:ascii="Times New Roman" w:hAnsi="Times New Roman" w:cs="Times New Roman"/>
          <w:sz w:val="24"/>
          <w:szCs w:val="24"/>
        </w:rPr>
      </w:pPr>
      <w:r w:rsidRPr="002606B0">
        <w:rPr>
          <w:rFonts w:ascii="Times New Roman" w:hAnsi="Times New Roman" w:cs="Times New Roman"/>
          <w:sz w:val="24"/>
          <w:szCs w:val="24"/>
        </w:rPr>
        <w:t>Train and manage refueling operators on operational protocols.</w:t>
      </w:r>
    </w:p>
    <w:p w:rsidR="002606B0" w:rsidRPr="002606B0" w:rsidRDefault="002606B0" w:rsidP="002606B0">
      <w:pPr>
        <w:pStyle w:val="ListParagraph"/>
        <w:rPr>
          <w:rFonts w:ascii="Times New Roman" w:hAnsi="Times New Roman" w:cs="Times New Roman"/>
          <w:sz w:val="24"/>
          <w:szCs w:val="24"/>
        </w:rPr>
      </w:pPr>
    </w:p>
    <w:p w:rsidR="008E7C3E" w:rsidRDefault="002606B0" w:rsidP="008E7C3E">
      <w:pPr>
        <w:pStyle w:val="ListParagraph"/>
        <w:numPr>
          <w:ilvl w:val="0"/>
          <w:numId w:val="1"/>
        </w:numPr>
        <w:rPr>
          <w:rFonts w:ascii="Times New Roman" w:hAnsi="Times New Roman" w:cs="Times New Roman"/>
          <w:sz w:val="24"/>
          <w:szCs w:val="24"/>
        </w:rPr>
      </w:pPr>
      <w:r w:rsidRPr="002606B0">
        <w:rPr>
          <w:rFonts w:ascii="Times New Roman" w:hAnsi="Times New Roman" w:cs="Times New Roman"/>
          <w:sz w:val="24"/>
          <w:szCs w:val="24"/>
        </w:rPr>
        <w:t>Liaise with clients or airline reps to address operational concerns.</w:t>
      </w:r>
    </w:p>
    <w:p w:rsidR="008E7C3E" w:rsidRPr="008E7C3E" w:rsidRDefault="008E7C3E" w:rsidP="008E7C3E">
      <w:pPr>
        <w:pStyle w:val="ListParagraph"/>
        <w:rPr>
          <w:rFonts w:ascii="Times New Roman" w:hAnsi="Times New Roman" w:cs="Times New Roman"/>
          <w:sz w:val="24"/>
          <w:szCs w:val="24"/>
        </w:rPr>
      </w:pPr>
    </w:p>
    <w:p w:rsidR="00AA5B99" w:rsidRPr="008E7C3E" w:rsidRDefault="002606B0" w:rsidP="008E7C3E">
      <w:pPr>
        <w:pStyle w:val="ListParagraph"/>
        <w:numPr>
          <w:ilvl w:val="0"/>
          <w:numId w:val="1"/>
        </w:numPr>
        <w:rPr>
          <w:rFonts w:ascii="Times New Roman" w:hAnsi="Times New Roman" w:cs="Times New Roman"/>
          <w:sz w:val="24"/>
          <w:szCs w:val="24"/>
        </w:rPr>
      </w:pPr>
      <w:r w:rsidRPr="008E7C3E">
        <w:rPr>
          <w:rFonts w:ascii="Times New Roman" w:hAnsi="Times New Roman" w:cs="Times New Roman"/>
          <w:sz w:val="24"/>
          <w:szCs w:val="24"/>
        </w:rPr>
        <w:t>Any other relevant jobs assigned by the Management.</w:t>
      </w:r>
    </w:p>
    <w:p w:rsidR="00AA5B99" w:rsidRDefault="00AA5B99" w:rsidP="00AA5B99">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ab/>
      </w:r>
    </w:p>
    <w:p w:rsidR="00AA5B99" w:rsidRDefault="00AA5B99" w:rsidP="00AA5B99"/>
    <w:p w:rsidR="009D0935" w:rsidRDefault="009D0935" w:rsidP="009D0935">
      <w:pPr>
        <w:spacing w:after="0" w:line="276" w:lineRule="auto"/>
        <w:jc w:val="both"/>
        <w:rPr>
          <w:rFonts w:ascii="Times" w:hAnsi="Times"/>
          <w:b/>
          <w:bCs/>
          <w:sz w:val="24"/>
          <w:szCs w:val="24"/>
        </w:rPr>
      </w:pPr>
      <w:r>
        <w:rPr>
          <w:rFonts w:ascii="Times" w:hAnsi="Times"/>
          <w:b/>
          <w:bCs/>
          <w:sz w:val="24"/>
          <w:szCs w:val="24"/>
        </w:rPr>
        <w:t>Fringe Benefits</w:t>
      </w:r>
    </w:p>
    <w:p w:rsidR="009D0935" w:rsidRDefault="009D0935" w:rsidP="009D0935">
      <w:pPr>
        <w:spacing w:after="0" w:line="276" w:lineRule="auto"/>
        <w:jc w:val="both"/>
        <w:rPr>
          <w:rFonts w:ascii="Times" w:hAnsi="Times"/>
          <w:b/>
          <w:bCs/>
          <w:sz w:val="16"/>
          <w:szCs w:val="16"/>
        </w:rPr>
      </w:pPr>
    </w:p>
    <w:p w:rsidR="009D0935" w:rsidRDefault="009D0935" w:rsidP="009D0935">
      <w:pPr>
        <w:jc w:val="both"/>
        <w:rPr>
          <w:rFonts w:ascii="Times" w:hAnsi="Times"/>
          <w:sz w:val="24"/>
          <w:szCs w:val="24"/>
        </w:rPr>
      </w:pPr>
      <w:r>
        <w:rPr>
          <w:rFonts w:ascii="Times" w:hAnsi="Times"/>
          <w:sz w:val="24"/>
          <w:szCs w:val="24"/>
        </w:rPr>
        <w:t xml:space="preserve">The Project will contribute 12% of the salary towards the EPF whilst the employee will have to contribute 08%. The Corporation will also contribute </w:t>
      </w:r>
      <w:r w:rsidR="00CC1E33">
        <w:rPr>
          <w:rFonts w:ascii="Times" w:hAnsi="Times"/>
          <w:sz w:val="24"/>
          <w:szCs w:val="24"/>
        </w:rPr>
        <w:t>0</w:t>
      </w:r>
      <w:r>
        <w:rPr>
          <w:rFonts w:ascii="Times" w:hAnsi="Times"/>
          <w:sz w:val="24"/>
          <w:szCs w:val="24"/>
        </w:rPr>
        <w:t>3% of the salary towards the ETF.</w:t>
      </w:r>
    </w:p>
    <w:p w:rsidR="009D0935" w:rsidRDefault="009D0935" w:rsidP="009D0935">
      <w:pPr>
        <w:jc w:val="both"/>
        <w:rPr>
          <w:rFonts w:ascii="Times" w:hAnsi="Times"/>
          <w:sz w:val="24"/>
          <w:szCs w:val="24"/>
        </w:rPr>
      </w:pPr>
      <w:proofErr w:type="gramStart"/>
      <w:r>
        <w:rPr>
          <w:rFonts w:ascii="Times" w:hAnsi="Times"/>
          <w:sz w:val="24"/>
          <w:szCs w:val="24"/>
        </w:rPr>
        <w:t>Note :-</w:t>
      </w:r>
      <w:proofErr w:type="gramEnd"/>
      <w:r>
        <w:rPr>
          <w:rFonts w:ascii="Times" w:hAnsi="Times"/>
          <w:sz w:val="24"/>
          <w:szCs w:val="24"/>
        </w:rPr>
        <w:t xml:space="preserve">  This contractual appointment will not entitle or legally bind any permanent appointment in the Corporation.</w:t>
      </w:r>
    </w:p>
    <w:p w:rsidR="009D0935" w:rsidRDefault="009D0935" w:rsidP="009D0935">
      <w:pPr>
        <w:jc w:val="both"/>
        <w:rPr>
          <w:rFonts w:ascii="Times" w:hAnsi="Times"/>
          <w:b/>
          <w:bCs/>
          <w:sz w:val="2"/>
          <w:szCs w:val="2"/>
        </w:rPr>
      </w:pPr>
    </w:p>
    <w:p w:rsidR="009D0935" w:rsidRDefault="009D0935" w:rsidP="009D0935">
      <w:pPr>
        <w:jc w:val="both"/>
        <w:rPr>
          <w:rFonts w:ascii="Times" w:hAnsi="Times"/>
          <w:b/>
          <w:bCs/>
          <w:sz w:val="24"/>
          <w:szCs w:val="24"/>
        </w:rPr>
      </w:pPr>
      <w:r>
        <w:rPr>
          <w:rFonts w:ascii="Times" w:hAnsi="Times"/>
          <w:b/>
          <w:bCs/>
          <w:sz w:val="24"/>
          <w:szCs w:val="24"/>
        </w:rPr>
        <w:t>How to Apply</w:t>
      </w:r>
    </w:p>
    <w:p w:rsidR="009D0935" w:rsidRDefault="009D0935" w:rsidP="009D0935">
      <w:pPr>
        <w:jc w:val="both"/>
        <w:rPr>
          <w:rFonts w:ascii="Times" w:hAnsi="Times"/>
          <w:b/>
          <w:bCs/>
          <w:i/>
          <w:iCs/>
          <w:sz w:val="24"/>
          <w:szCs w:val="24"/>
        </w:rPr>
      </w:pPr>
      <w:r>
        <w:rPr>
          <w:rFonts w:ascii="Times" w:hAnsi="Times"/>
          <w:sz w:val="24"/>
          <w:szCs w:val="24"/>
        </w:rPr>
        <w:t xml:space="preserve">Application using the prescribed form should be forwarded with names and addresses and contact details of two non – related referees. Certified copies of all Educational certificates should be enclosed along with the application. Application form could be down loaded from the careers tab in the official website of the Ceylon Petroleum Corporation </w:t>
      </w:r>
      <w:hyperlink r:id="rId5" w:history="1">
        <w:r>
          <w:rPr>
            <w:rStyle w:val="Hyperlink"/>
            <w:rFonts w:ascii="Times" w:hAnsi="Times"/>
            <w:b/>
            <w:bCs/>
            <w:i/>
            <w:iCs/>
            <w:sz w:val="24"/>
            <w:szCs w:val="24"/>
          </w:rPr>
          <w:t>www.ceypetco.gov.lk</w:t>
        </w:r>
      </w:hyperlink>
    </w:p>
    <w:p w:rsidR="009D0935" w:rsidRDefault="009D0935" w:rsidP="009D0935">
      <w:pPr>
        <w:jc w:val="both"/>
        <w:rPr>
          <w:rFonts w:ascii="Times" w:hAnsi="Times"/>
          <w:sz w:val="24"/>
          <w:szCs w:val="24"/>
        </w:rPr>
      </w:pPr>
      <w:r>
        <w:rPr>
          <w:rFonts w:ascii="Times" w:hAnsi="Times"/>
          <w:sz w:val="24"/>
          <w:szCs w:val="24"/>
        </w:rPr>
        <w:t>Also the applicants could fill an online form and should upload the scan copies of the certificates.</w:t>
      </w:r>
    </w:p>
    <w:p w:rsidR="00CC1E33" w:rsidRDefault="00CC1E33" w:rsidP="00CC1E33">
      <w:pPr>
        <w:spacing w:after="0" w:line="276" w:lineRule="auto"/>
        <w:jc w:val="both"/>
        <w:rPr>
          <w:rFonts w:ascii="Times" w:hAnsi="Times" w:cs="Times New Roman"/>
          <w:b/>
          <w:bCs/>
          <w:sz w:val="24"/>
          <w:szCs w:val="24"/>
        </w:rPr>
      </w:pPr>
      <w:r>
        <w:rPr>
          <w:rFonts w:ascii="Times" w:hAnsi="Times" w:cs="Times New Roman"/>
          <w:b/>
          <w:bCs/>
          <w:sz w:val="24"/>
          <w:szCs w:val="24"/>
        </w:rPr>
        <w:t>A Copy of the Heavy Vehicle Driving License should be attached to the application.</w:t>
      </w:r>
    </w:p>
    <w:p w:rsidR="00CC1E33" w:rsidRDefault="00CC1E33" w:rsidP="009D0935">
      <w:pPr>
        <w:spacing w:after="0" w:line="276" w:lineRule="auto"/>
        <w:jc w:val="both"/>
        <w:rPr>
          <w:rFonts w:ascii="Times" w:hAnsi="Times" w:cs="Times New Roman"/>
          <w:b/>
          <w:bCs/>
          <w:sz w:val="24"/>
          <w:szCs w:val="24"/>
        </w:rPr>
      </w:pPr>
    </w:p>
    <w:p w:rsidR="009D0935" w:rsidRDefault="009D0935" w:rsidP="009D0935">
      <w:pPr>
        <w:spacing w:after="0" w:line="276" w:lineRule="auto"/>
        <w:jc w:val="both"/>
        <w:rPr>
          <w:rFonts w:ascii="Times" w:hAnsi="Times" w:cs="Times New Roman"/>
          <w:b/>
          <w:bCs/>
          <w:sz w:val="24"/>
          <w:szCs w:val="24"/>
        </w:rPr>
      </w:pPr>
      <w:r>
        <w:rPr>
          <w:rFonts w:ascii="Times" w:hAnsi="Times" w:cs="Times New Roman"/>
          <w:b/>
          <w:bCs/>
          <w:sz w:val="24"/>
          <w:szCs w:val="24"/>
        </w:rPr>
        <w:t>Applications from employees in Government Departments and Statutory Bodies should be forwarded through their Heads of Institutions who should certify whether the applicant could be released to take up appointment, if selected.</w:t>
      </w:r>
    </w:p>
    <w:p w:rsidR="009D0935" w:rsidRDefault="009D0935" w:rsidP="009D0935">
      <w:pPr>
        <w:spacing w:after="0" w:line="276" w:lineRule="auto"/>
        <w:jc w:val="both"/>
        <w:rPr>
          <w:rFonts w:ascii="Times" w:hAnsi="Times" w:cs="Times New Roman"/>
          <w:b/>
          <w:bCs/>
          <w:sz w:val="24"/>
          <w:szCs w:val="24"/>
        </w:rPr>
      </w:pPr>
    </w:p>
    <w:p w:rsidR="009D0935" w:rsidRDefault="009D0935" w:rsidP="009D0935">
      <w:pPr>
        <w:spacing w:after="0" w:line="276" w:lineRule="auto"/>
        <w:jc w:val="both"/>
        <w:rPr>
          <w:rFonts w:ascii="Times" w:hAnsi="Times" w:cs="Times New Roman"/>
          <w:b/>
          <w:bCs/>
          <w:i/>
          <w:iCs/>
          <w:sz w:val="24"/>
          <w:szCs w:val="24"/>
        </w:rPr>
      </w:pPr>
      <w:r>
        <w:rPr>
          <w:rFonts w:ascii="Times" w:hAnsi="Times" w:cs="Times New Roman"/>
          <w:b/>
          <w:bCs/>
          <w:i/>
          <w:iCs/>
          <w:sz w:val="24"/>
          <w:szCs w:val="24"/>
        </w:rPr>
        <w:t>The post applied for should be written on the top left hand corner of the envelope which contains the application should be sent to the following address b</w:t>
      </w:r>
      <w:r w:rsidR="007206F0">
        <w:rPr>
          <w:rFonts w:ascii="Times" w:hAnsi="Times" w:cs="Times New Roman"/>
          <w:b/>
          <w:bCs/>
          <w:i/>
          <w:iCs/>
          <w:sz w:val="24"/>
          <w:szCs w:val="24"/>
        </w:rPr>
        <w:t>y requested post on or before 10.11</w:t>
      </w:r>
      <w:r>
        <w:rPr>
          <w:rFonts w:ascii="Times" w:hAnsi="Times" w:cs="Times New Roman"/>
          <w:b/>
          <w:bCs/>
          <w:i/>
          <w:iCs/>
          <w:sz w:val="24"/>
          <w:szCs w:val="24"/>
        </w:rPr>
        <w:t>.2025</w:t>
      </w:r>
    </w:p>
    <w:p w:rsidR="009D0935" w:rsidRDefault="009D0935" w:rsidP="009D0935">
      <w:pPr>
        <w:spacing w:after="0" w:line="276" w:lineRule="auto"/>
        <w:jc w:val="both"/>
        <w:rPr>
          <w:rFonts w:ascii="Times" w:hAnsi="Times" w:cs="Times New Roman"/>
          <w:b/>
          <w:bCs/>
          <w:sz w:val="24"/>
          <w:szCs w:val="24"/>
        </w:rPr>
      </w:pPr>
    </w:p>
    <w:p w:rsidR="00CC1E33" w:rsidRDefault="00CC1E33" w:rsidP="009D0935">
      <w:pPr>
        <w:spacing w:after="0" w:line="276" w:lineRule="auto"/>
        <w:jc w:val="both"/>
        <w:rPr>
          <w:rFonts w:ascii="Times" w:hAnsi="Times" w:cs="Times New Roman"/>
          <w:b/>
          <w:bCs/>
          <w:sz w:val="24"/>
          <w:szCs w:val="24"/>
        </w:rPr>
      </w:pPr>
    </w:p>
    <w:p w:rsidR="009D0935" w:rsidRDefault="009D0935" w:rsidP="009D0935">
      <w:pPr>
        <w:spacing w:after="0" w:line="276" w:lineRule="auto"/>
        <w:jc w:val="both"/>
        <w:rPr>
          <w:rFonts w:ascii="Times" w:hAnsi="Times" w:cs="Times New Roman"/>
          <w:b/>
          <w:bCs/>
          <w:sz w:val="24"/>
          <w:szCs w:val="24"/>
        </w:rPr>
      </w:pPr>
      <w:r>
        <w:rPr>
          <w:rFonts w:ascii="Times" w:hAnsi="Times" w:cs="Times New Roman"/>
          <w:b/>
          <w:bCs/>
          <w:sz w:val="24"/>
          <w:szCs w:val="24"/>
        </w:rPr>
        <w:t>The application not complying the above requirements will be rejected.</w:t>
      </w:r>
    </w:p>
    <w:p w:rsidR="009D0935" w:rsidRDefault="009D0935" w:rsidP="009D0935">
      <w:pPr>
        <w:spacing w:after="0" w:line="276" w:lineRule="auto"/>
        <w:jc w:val="both"/>
        <w:rPr>
          <w:rFonts w:ascii="Times" w:hAnsi="Times" w:cs="Times New Roman"/>
          <w:b/>
          <w:bCs/>
          <w:sz w:val="24"/>
          <w:szCs w:val="24"/>
        </w:rPr>
      </w:pPr>
    </w:p>
    <w:p w:rsidR="009D0935" w:rsidRDefault="009D0935" w:rsidP="009D0935">
      <w:pPr>
        <w:spacing w:after="0" w:line="276" w:lineRule="auto"/>
        <w:jc w:val="both"/>
        <w:rPr>
          <w:rFonts w:ascii="Times New Roman" w:hAnsi="Times New Roman" w:cs="Times New Roman"/>
          <w:sz w:val="24"/>
          <w:szCs w:val="24"/>
        </w:rPr>
      </w:pPr>
    </w:p>
    <w:p w:rsidR="009D0935" w:rsidRDefault="009D0935" w:rsidP="009D0935">
      <w:pPr>
        <w:spacing w:after="0" w:line="276" w:lineRule="auto"/>
        <w:jc w:val="both"/>
        <w:rPr>
          <w:rFonts w:ascii="Times New Roman" w:hAnsi="Times New Roman" w:cs="Times New Roman"/>
          <w:sz w:val="24"/>
          <w:szCs w:val="24"/>
        </w:rPr>
      </w:pPr>
    </w:p>
    <w:p w:rsidR="009D0935" w:rsidRDefault="009D0935" w:rsidP="009D0935">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Managing Director</w:t>
      </w:r>
    </w:p>
    <w:p w:rsidR="009D0935" w:rsidRDefault="009D0935" w:rsidP="009D0935">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Ceylon Petroleum Corporation</w:t>
      </w:r>
    </w:p>
    <w:p w:rsidR="009D0935" w:rsidRDefault="009D0935" w:rsidP="009D0935">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No. 609, Dr. </w:t>
      </w:r>
      <w:proofErr w:type="spellStart"/>
      <w:r>
        <w:rPr>
          <w:rFonts w:ascii="Times New Roman" w:hAnsi="Times New Roman" w:cs="Times New Roman"/>
          <w:b/>
          <w:bCs/>
          <w:sz w:val="24"/>
          <w:szCs w:val="24"/>
        </w:rPr>
        <w:t>Danister</w:t>
      </w:r>
      <w:proofErr w:type="spellEnd"/>
      <w:r>
        <w:rPr>
          <w:rFonts w:ascii="Times New Roman" w:hAnsi="Times New Roman" w:cs="Times New Roman"/>
          <w:b/>
          <w:bCs/>
          <w:sz w:val="24"/>
          <w:szCs w:val="24"/>
        </w:rPr>
        <w:t xml:space="preserve"> De Silva </w:t>
      </w:r>
      <w:proofErr w:type="spellStart"/>
      <w:r>
        <w:rPr>
          <w:rFonts w:ascii="Times New Roman" w:hAnsi="Times New Roman" w:cs="Times New Roman"/>
          <w:b/>
          <w:bCs/>
          <w:sz w:val="24"/>
          <w:szCs w:val="24"/>
        </w:rPr>
        <w:t>Mawatha</w:t>
      </w:r>
      <w:proofErr w:type="spellEnd"/>
    </w:p>
    <w:p w:rsidR="009D0935" w:rsidRDefault="009D0935" w:rsidP="009D0935">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Colombo 09</w:t>
      </w:r>
    </w:p>
    <w:p w:rsidR="009D0935" w:rsidRDefault="009D0935" w:rsidP="009D0935">
      <w:pPr>
        <w:spacing w:after="0" w:line="276" w:lineRule="auto"/>
        <w:jc w:val="both"/>
        <w:rPr>
          <w:rFonts w:ascii="Times New Roman" w:hAnsi="Times New Roman" w:cs="Times New Roman"/>
          <w:sz w:val="6"/>
          <w:szCs w:val="6"/>
        </w:rPr>
      </w:pPr>
    </w:p>
    <w:p w:rsidR="009D0935" w:rsidRDefault="007B40A7" w:rsidP="009D093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Iskoola Pota" w:hint="cs"/>
          <w:sz w:val="24"/>
          <w:szCs w:val="24"/>
          <w:cs/>
          <w:lang w:bidi="si-LK"/>
        </w:rPr>
        <w:t>7</w:t>
      </w:r>
      <w:r w:rsidR="007206F0">
        <w:rPr>
          <w:rFonts w:ascii="Times New Roman" w:hAnsi="Times New Roman" w:cs="Times New Roman"/>
          <w:sz w:val="24"/>
          <w:szCs w:val="24"/>
        </w:rPr>
        <w:t>.10.2025</w:t>
      </w:r>
    </w:p>
    <w:p w:rsidR="009D0935" w:rsidRDefault="009D0935" w:rsidP="009D0935">
      <w:pPr>
        <w:spacing w:after="0" w:line="276" w:lineRule="auto"/>
        <w:jc w:val="both"/>
        <w:rPr>
          <w:rFonts w:ascii="Times New Roman" w:hAnsi="Times New Roman" w:cs="Times New Roman"/>
          <w:sz w:val="18"/>
          <w:szCs w:val="18"/>
        </w:rPr>
      </w:pPr>
      <w:r>
        <w:rPr>
          <w:rFonts w:ascii="Times New Roman" w:hAnsi="Times New Roman" w:cs="Times New Roman"/>
          <w:sz w:val="18"/>
          <w:szCs w:val="18"/>
        </w:rPr>
        <w:t xml:space="preserve">Mahi/ FN </w:t>
      </w:r>
    </w:p>
    <w:p w:rsidR="00AA5B99" w:rsidRDefault="00AA5B99" w:rsidP="00AA5B99"/>
    <w:p w:rsidR="00AA5B99" w:rsidRDefault="00AA5B99" w:rsidP="00AA5B99"/>
    <w:p w:rsidR="00AA5B99" w:rsidRDefault="00AA5B99" w:rsidP="00AA5B99"/>
    <w:p w:rsidR="00283ED8" w:rsidRDefault="00283ED8"/>
    <w:sectPr w:rsidR="00283ED8" w:rsidSect="008E7C3E">
      <w:pgSz w:w="12240" w:h="15840"/>
      <w:pgMar w:top="14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24DD9"/>
    <w:multiLevelType w:val="hybridMultilevel"/>
    <w:tmpl w:val="3B301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B99"/>
    <w:rsid w:val="000B50F6"/>
    <w:rsid w:val="00152A35"/>
    <w:rsid w:val="002606B0"/>
    <w:rsid w:val="00283ED8"/>
    <w:rsid w:val="002B12AA"/>
    <w:rsid w:val="0036629F"/>
    <w:rsid w:val="00690C5E"/>
    <w:rsid w:val="007206F0"/>
    <w:rsid w:val="007B40A7"/>
    <w:rsid w:val="00855F3A"/>
    <w:rsid w:val="008E7C3E"/>
    <w:rsid w:val="009D0935"/>
    <w:rsid w:val="009E2F4E"/>
    <w:rsid w:val="00A35EB9"/>
    <w:rsid w:val="00AA5B99"/>
    <w:rsid w:val="00AF0246"/>
    <w:rsid w:val="00BA4E89"/>
    <w:rsid w:val="00C83692"/>
    <w:rsid w:val="00CC06DD"/>
    <w:rsid w:val="00CC1E33"/>
    <w:rsid w:val="00D92031"/>
    <w:rsid w:val="00FC7FE2"/>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61B5E6-CD82-4E83-B566-11B97DDA2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ta-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B99"/>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B99"/>
    <w:pPr>
      <w:ind w:left="720"/>
      <w:contextualSpacing/>
    </w:pPr>
  </w:style>
  <w:style w:type="paragraph" w:styleId="BalloonText">
    <w:name w:val="Balloon Text"/>
    <w:basedOn w:val="Normal"/>
    <w:link w:val="BalloonTextChar"/>
    <w:uiPriority w:val="99"/>
    <w:semiHidden/>
    <w:unhideWhenUsed/>
    <w:rsid w:val="00CC06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6DD"/>
    <w:rPr>
      <w:rFonts w:ascii="Segoe UI" w:hAnsi="Segoe UI" w:cs="Segoe UI"/>
      <w:sz w:val="18"/>
      <w:szCs w:val="18"/>
    </w:rPr>
  </w:style>
  <w:style w:type="character" w:styleId="Hyperlink">
    <w:name w:val="Hyperlink"/>
    <w:basedOn w:val="DefaultParagraphFont"/>
    <w:uiPriority w:val="99"/>
    <w:semiHidden/>
    <w:unhideWhenUsed/>
    <w:rsid w:val="009D09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418880">
      <w:bodyDiv w:val="1"/>
      <w:marLeft w:val="0"/>
      <w:marRight w:val="0"/>
      <w:marTop w:val="0"/>
      <w:marBottom w:val="0"/>
      <w:divBdr>
        <w:top w:val="none" w:sz="0" w:space="0" w:color="auto"/>
        <w:left w:val="none" w:sz="0" w:space="0" w:color="auto"/>
        <w:bottom w:val="none" w:sz="0" w:space="0" w:color="auto"/>
        <w:right w:val="none" w:sz="0" w:space="0" w:color="auto"/>
      </w:divBdr>
    </w:div>
    <w:div w:id="234711136">
      <w:bodyDiv w:val="1"/>
      <w:marLeft w:val="0"/>
      <w:marRight w:val="0"/>
      <w:marTop w:val="0"/>
      <w:marBottom w:val="0"/>
      <w:divBdr>
        <w:top w:val="none" w:sz="0" w:space="0" w:color="auto"/>
        <w:left w:val="none" w:sz="0" w:space="0" w:color="auto"/>
        <w:bottom w:val="none" w:sz="0" w:space="0" w:color="auto"/>
        <w:right w:val="none" w:sz="0" w:space="0" w:color="auto"/>
      </w:divBdr>
    </w:div>
    <w:div w:id="789327365">
      <w:bodyDiv w:val="1"/>
      <w:marLeft w:val="0"/>
      <w:marRight w:val="0"/>
      <w:marTop w:val="0"/>
      <w:marBottom w:val="0"/>
      <w:divBdr>
        <w:top w:val="none" w:sz="0" w:space="0" w:color="auto"/>
        <w:left w:val="none" w:sz="0" w:space="0" w:color="auto"/>
        <w:bottom w:val="none" w:sz="0" w:space="0" w:color="auto"/>
        <w:right w:val="none" w:sz="0" w:space="0" w:color="auto"/>
      </w:divBdr>
    </w:div>
    <w:div w:id="79452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eypetco.gov.l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F.N Imbras</dc:creator>
  <cp:keywords/>
  <dc:description/>
  <cp:lastModifiedBy>Kokila S. Munasinghe</cp:lastModifiedBy>
  <cp:revision>2</cp:revision>
  <cp:lastPrinted>2025-10-24T09:50:00Z</cp:lastPrinted>
  <dcterms:created xsi:type="dcterms:W3CDTF">2025-10-27T04:36:00Z</dcterms:created>
  <dcterms:modified xsi:type="dcterms:W3CDTF">2025-10-27T04:36:00Z</dcterms:modified>
</cp:coreProperties>
</file>